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6B1" w:rsidRDefault="004D66B1" w:rsidP="00C43A5D">
      <w:pPr>
        <w:jc w:val="center"/>
      </w:pPr>
    </w:p>
    <w:p w:rsidR="004D66B1" w:rsidRDefault="004D66B1" w:rsidP="00C43A5D">
      <w:pPr>
        <w:jc w:val="center"/>
      </w:pPr>
    </w:p>
    <w:p w:rsidR="004D66B1" w:rsidRDefault="004D66B1" w:rsidP="00C43A5D">
      <w:pPr>
        <w:jc w:val="center"/>
      </w:pPr>
    </w:p>
    <w:p w:rsidR="00AE4EA5" w:rsidRPr="004D66B1" w:rsidRDefault="00C43A5D" w:rsidP="00C43A5D">
      <w:pPr>
        <w:jc w:val="center"/>
        <w:rPr>
          <w:sz w:val="44"/>
          <w:szCs w:val="44"/>
        </w:rPr>
      </w:pPr>
      <w:r w:rsidRPr="004D66B1">
        <w:rPr>
          <w:sz w:val="44"/>
          <w:szCs w:val="44"/>
        </w:rPr>
        <w:t>SZCZEGÓŁOWA SPECYFIKACJ</w:t>
      </w:r>
      <w:r w:rsidR="004D66B1" w:rsidRPr="004D66B1">
        <w:rPr>
          <w:sz w:val="44"/>
          <w:szCs w:val="44"/>
        </w:rPr>
        <w:t xml:space="preserve">A TECHNICZNA </w:t>
      </w:r>
    </w:p>
    <w:p w:rsidR="004D66B1" w:rsidRPr="004D66B1" w:rsidRDefault="004D66B1" w:rsidP="00C43A5D">
      <w:pPr>
        <w:jc w:val="center"/>
        <w:rPr>
          <w:sz w:val="44"/>
          <w:szCs w:val="44"/>
        </w:rPr>
      </w:pPr>
      <w:r w:rsidRPr="004D66B1">
        <w:rPr>
          <w:sz w:val="44"/>
          <w:szCs w:val="44"/>
        </w:rPr>
        <w:t>DOTYCZY:</w:t>
      </w:r>
    </w:p>
    <w:p w:rsidR="00BA518D" w:rsidRDefault="004D66B1" w:rsidP="00C43A5D">
      <w:pPr>
        <w:jc w:val="center"/>
        <w:rPr>
          <w:i/>
          <w:sz w:val="44"/>
          <w:szCs w:val="44"/>
        </w:rPr>
      </w:pPr>
      <w:r w:rsidRPr="004D66B1">
        <w:rPr>
          <w:i/>
          <w:sz w:val="44"/>
          <w:szCs w:val="44"/>
        </w:rPr>
        <w:t>WYKOANIA REMONTU CHODNIKA NA ULICY SIKORSKIEGO</w:t>
      </w:r>
      <w:r w:rsidR="00BA518D">
        <w:rPr>
          <w:i/>
          <w:sz w:val="44"/>
          <w:szCs w:val="44"/>
        </w:rPr>
        <w:t xml:space="preserve"> ORAZ 8 MARCA</w:t>
      </w:r>
    </w:p>
    <w:p w:rsidR="004D66B1" w:rsidRPr="004D66B1" w:rsidRDefault="004D66B1" w:rsidP="00C43A5D">
      <w:pPr>
        <w:jc w:val="center"/>
        <w:rPr>
          <w:i/>
          <w:sz w:val="44"/>
          <w:szCs w:val="44"/>
        </w:rPr>
      </w:pPr>
      <w:r w:rsidRPr="004D66B1">
        <w:rPr>
          <w:i/>
          <w:sz w:val="44"/>
          <w:szCs w:val="44"/>
        </w:rPr>
        <w:t xml:space="preserve"> W OZIMKU</w:t>
      </w: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CC5940" w:rsidRDefault="00CC5940" w:rsidP="00C43A5D">
      <w:pPr>
        <w:jc w:val="both"/>
      </w:pPr>
    </w:p>
    <w:p w:rsidR="00AE4EA5" w:rsidRDefault="00AE4EA5" w:rsidP="00C43A5D">
      <w:pPr>
        <w:spacing w:after="0"/>
        <w:jc w:val="both"/>
      </w:pPr>
      <w:r>
        <w:t>NAJWAŻNIEJSZE OZNACZENIA I SKRÓTY</w:t>
      </w:r>
    </w:p>
    <w:p w:rsidR="00AE4EA5" w:rsidRDefault="00AE4EA5" w:rsidP="00C43A5D">
      <w:pPr>
        <w:spacing w:after="0"/>
        <w:jc w:val="both"/>
      </w:pPr>
      <w:r>
        <w:t>OST - ogólna specyfikacja techniczna</w:t>
      </w:r>
    </w:p>
    <w:p w:rsidR="00AE4EA5" w:rsidRDefault="00AE4EA5" w:rsidP="00C43A5D">
      <w:pPr>
        <w:spacing w:after="0"/>
        <w:jc w:val="both"/>
      </w:pPr>
      <w:r>
        <w:t xml:space="preserve">SST - szczegółowa specyfikacja techniczna </w:t>
      </w:r>
    </w:p>
    <w:p w:rsidR="00CC5940" w:rsidRDefault="00CC5940" w:rsidP="00C43A5D">
      <w:pPr>
        <w:spacing w:after="0"/>
        <w:jc w:val="both"/>
      </w:pPr>
    </w:p>
    <w:p w:rsidR="00AE4EA5" w:rsidRPr="004D66B1" w:rsidRDefault="00AE4EA5" w:rsidP="00C43A5D">
      <w:pPr>
        <w:spacing w:after="0"/>
        <w:jc w:val="both"/>
        <w:rPr>
          <w:b/>
        </w:rPr>
      </w:pPr>
      <w:r w:rsidRPr="004D66B1">
        <w:rPr>
          <w:b/>
        </w:rPr>
        <w:t>SPIS TREŚCI</w:t>
      </w:r>
    </w:p>
    <w:p w:rsidR="00AE4EA5" w:rsidRDefault="00AE4EA5" w:rsidP="00C43A5D">
      <w:pPr>
        <w:spacing w:after="0"/>
        <w:jc w:val="both"/>
      </w:pPr>
      <w:r>
        <w:t>1. WSTĘP</w:t>
      </w:r>
    </w:p>
    <w:p w:rsidR="00AE4EA5" w:rsidRDefault="00AE4EA5" w:rsidP="00C43A5D">
      <w:pPr>
        <w:spacing w:after="0"/>
        <w:jc w:val="both"/>
      </w:pPr>
      <w:r>
        <w:t xml:space="preserve"> 2. MATERIAŁY</w:t>
      </w:r>
    </w:p>
    <w:p w:rsidR="00AE4EA5" w:rsidRDefault="00AE4EA5" w:rsidP="00C43A5D">
      <w:pPr>
        <w:spacing w:after="0"/>
        <w:jc w:val="both"/>
      </w:pPr>
      <w:r>
        <w:t xml:space="preserve"> 3. SPRZĘT</w:t>
      </w:r>
    </w:p>
    <w:p w:rsidR="00AE4EA5" w:rsidRDefault="00AE4EA5" w:rsidP="00C43A5D">
      <w:pPr>
        <w:spacing w:after="0"/>
        <w:jc w:val="both"/>
      </w:pPr>
      <w:r>
        <w:t xml:space="preserve"> 4. TRANSPORT</w:t>
      </w:r>
    </w:p>
    <w:p w:rsidR="00AE4EA5" w:rsidRDefault="00AE4EA5" w:rsidP="00C43A5D">
      <w:pPr>
        <w:spacing w:after="0"/>
        <w:jc w:val="both"/>
      </w:pPr>
      <w:r>
        <w:t xml:space="preserve"> 5. WYKONANIE ROBÓT</w:t>
      </w:r>
    </w:p>
    <w:p w:rsidR="00AE4EA5" w:rsidRDefault="00AE4EA5" w:rsidP="00C43A5D">
      <w:pPr>
        <w:spacing w:after="0"/>
        <w:jc w:val="both"/>
      </w:pPr>
      <w:r>
        <w:t xml:space="preserve"> 6. KONTROLA JAKOŚCI ROBÓT</w:t>
      </w:r>
    </w:p>
    <w:p w:rsidR="00AE4EA5" w:rsidRDefault="00AE4EA5" w:rsidP="00C43A5D">
      <w:pPr>
        <w:spacing w:after="0"/>
        <w:jc w:val="both"/>
      </w:pPr>
      <w:r>
        <w:t xml:space="preserve"> 7. OBMIAR ROBÓT</w:t>
      </w:r>
    </w:p>
    <w:p w:rsidR="00AE4EA5" w:rsidRDefault="00AE4EA5" w:rsidP="00C43A5D">
      <w:pPr>
        <w:spacing w:after="0"/>
        <w:jc w:val="both"/>
      </w:pPr>
      <w:r>
        <w:t xml:space="preserve"> 8. ODBIÓR ROBÓT</w:t>
      </w:r>
    </w:p>
    <w:p w:rsidR="00AE4EA5" w:rsidRDefault="00AE4EA5" w:rsidP="00C43A5D">
      <w:pPr>
        <w:spacing w:after="0"/>
        <w:jc w:val="both"/>
      </w:pPr>
      <w:r>
        <w:t xml:space="preserve"> 9. PODSTAWA PŁATNOŚCI</w:t>
      </w:r>
    </w:p>
    <w:p w:rsidR="00AE4EA5" w:rsidRDefault="00AE4EA5" w:rsidP="00C43A5D">
      <w:pPr>
        <w:spacing w:after="0"/>
        <w:jc w:val="both"/>
      </w:pPr>
      <w:r>
        <w:t xml:space="preserve">10. PRZEPISY ZWIĄZANE </w:t>
      </w:r>
    </w:p>
    <w:p w:rsidR="00CC5940" w:rsidRDefault="00CC5940" w:rsidP="00C43A5D">
      <w:pPr>
        <w:spacing w:after="0"/>
        <w:jc w:val="both"/>
      </w:pPr>
    </w:p>
    <w:p w:rsidR="00AE4EA5" w:rsidRPr="00F12EC2" w:rsidRDefault="00AE4EA5" w:rsidP="00C43A5D">
      <w:pPr>
        <w:spacing w:after="0"/>
        <w:jc w:val="both"/>
        <w:rPr>
          <w:b/>
        </w:rPr>
      </w:pPr>
      <w:r w:rsidRPr="00F12EC2">
        <w:rPr>
          <w:b/>
        </w:rPr>
        <w:t>1. WSTĘP</w:t>
      </w:r>
    </w:p>
    <w:p w:rsidR="00AE4EA5" w:rsidRPr="00F12EC2" w:rsidRDefault="00AE4EA5" w:rsidP="00C43A5D">
      <w:pPr>
        <w:spacing w:after="0"/>
        <w:jc w:val="both"/>
        <w:rPr>
          <w:b/>
        </w:rPr>
      </w:pPr>
      <w:r w:rsidRPr="00F12EC2">
        <w:rPr>
          <w:b/>
        </w:rPr>
        <w:t>1.1. Przedmiot SST</w:t>
      </w:r>
    </w:p>
    <w:p w:rsidR="00AE4EA5" w:rsidRDefault="00AE4EA5" w:rsidP="00C43A5D">
      <w:pPr>
        <w:spacing w:after="0"/>
        <w:jc w:val="both"/>
      </w:pPr>
      <w:r>
        <w:t>Przedmiotem niniejszej szczegółowej sp</w:t>
      </w:r>
      <w:r w:rsidR="00C43A5D">
        <w:t xml:space="preserve">ecyfikacji technicznej (SST) są </w:t>
      </w:r>
      <w:r>
        <w:t>wymagania dotyczące wykonania i odbioru robót zwi</w:t>
      </w:r>
      <w:r w:rsidR="00C43A5D">
        <w:t xml:space="preserve">ązanych z wykonaniem chodnika z </w:t>
      </w:r>
      <w:r>
        <w:t xml:space="preserve">brukowej kostki betonowej przy </w:t>
      </w:r>
      <w:r w:rsidR="0057222C">
        <w:t>ulicy Sikorskiego</w:t>
      </w:r>
      <w:r w:rsidR="00BA518D">
        <w:t xml:space="preserve"> oraz 8 marca</w:t>
      </w:r>
      <w:r w:rsidR="0057222C">
        <w:t xml:space="preserve"> w Ozimku.</w:t>
      </w:r>
    </w:p>
    <w:p w:rsidR="00CC5940" w:rsidRDefault="00CC5940" w:rsidP="00C43A5D">
      <w:pPr>
        <w:spacing w:after="0"/>
        <w:jc w:val="both"/>
      </w:pPr>
    </w:p>
    <w:p w:rsidR="00AE4EA5" w:rsidRPr="00F12EC2" w:rsidRDefault="00AE4EA5" w:rsidP="00C43A5D">
      <w:pPr>
        <w:jc w:val="both"/>
        <w:rPr>
          <w:b/>
        </w:rPr>
      </w:pPr>
      <w:r w:rsidRPr="00F12EC2">
        <w:rPr>
          <w:b/>
        </w:rPr>
        <w:t>1.2. Zakres stosowania SST</w:t>
      </w:r>
    </w:p>
    <w:p w:rsidR="00AE4EA5" w:rsidRDefault="00AE4EA5" w:rsidP="00C43A5D">
      <w:pPr>
        <w:spacing w:after="0"/>
        <w:jc w:val="both"/>
      </w:pPr>
      <w:r>
        <w:t>Szczegółowa specyfikacja techniczna jest stosowa</w:t>
      </w:r>
      <w:r w:rsidR="00C43A5D">
        <w:t xml:space="preserve">na jako dokument w </w:t>
      </w:r>
      <w:r>
        <w:t xml:space="preserve">postępowaniu przetargowym i przy realizacji umowy </w:t>
      </w:r>
      <w:r w:rsidR="00C43A5D">
        <w:t xml:space="preserve">na wykonanie robót związanych z </w:t>
      </w:r>
      <w:r>
        <w:t>realizacją przedsięwzięcia wymienionego w punkcie 1.1.</w:t>
      </w:r>
    </w:p>
    <w:p w:rsidR="00CC5940" w:rsidRPr="00F12EC2" w:rsidRDefault="00CC5940" w:rsidP="00C43A5D">
      <w:pPr>
        <w:spacing w:after="0"/>
        <w:jc w:val="both"/>
        <w:rPr>
          <w:b/>
        </w:rPr>
      </w:pPr>
    </w:p>
    <w:p w:rsidR="00AE4EA5" w:rsidRPr="00F12EC2" w:rsidRDefault="00AE4EA5" w:rsidP="00C43A5D">
      <w:pPr>
        <w:jc w:val="both"/>
        <w:rPr>
          <w:b/>
        </w:rPr>
      </w:pPr>
      <w:r w:rsidRPr="00F12EC2">
        <w:rPr>
          <w:b/>
        </w:rPr>
        <w:t>1.3. Zakres robót objętych SST</w:t>
      </w:r>
    </w:p>
    <w:p w:rsidR="00AE4EA5" w:rsidRDefault="00AE4EA5" w:rsidP="00C43A5D">
      <w:pPr>
        <w:spacing w:after="0"/>
        <w:jc w:val="both"/>
      </w:pPr>
      <w:r>
        <w:t>Ustalenia zawarte w niniejszej specyfikacji dotyczą zasad prowadzenia</w:t>
      </w:r>
      <w:r w:rsidR="00C43A5D">
        <w:t xml:space="preserve"> robót </w:t>
      </w:r>
      <w:r>
        <w:t>związanych z wykonaniem chodnika z brukowej kostki betonowej.</w:t>
      </w:r>
    </w:p>
    <w:p w:rsidR="00720F26" w:rsidRDefault="00720F26" w:rsidP="00C43A5D">
      <w:pPr>
        <w:spacing w:after="0"/>
        <w:jc w:val="both"/>
      </w:pPr>
    </w:p>
    <w:p w:rsidR="00AE4EA5" w:rsidRPr="00F12EC2" w:rsidRDefault="00AE4EA5" w:rsidP="00C43A5D">
      <w:pPr>
        <w:jc w:val="both"/>
        <w:rPr>
          <w:b/>
        </w:rPr>
      </w:pPr>
      <w:r w:rsidRPr="00F12EC2">
        <w:rPr>
          <w:b/>
        </w:rPr>
        <w:t>1.4. Określenia podstawowe</w:t>
      </w:r>
    </w:p>
    <w:p w:rsidR="00AE4EA5" w:rsidRDefault="00AE4EA5" w:rsidP="00C43A5D">
      <w:pPr>
        <w:spacing w:after="0"/>
        <w:jc w:val="both"/>
      </w:pPr>
      <w:r>
        <w:t>Betonowa kostka brukowa - kształtka wytwarzana z</w:t>
      </w:r>
      <w:r w:rsidR="00C43A5D">
        <w:t xml:space="preserve"> betonu metodą wibroprasowania. </w:t>
      </w:r>
      <w:r>
        <w:t>Produkowana jest jako kształtka jednowarstwowa lub w dwóch warstwach połą</w:t>
      </w:r>
      <w:r w:rsidR="00C43A5D">
        <w:t xml:space="preserve">czonych ze sobą trwale w fazie produkcji. </w:t>
      </w:r>
      <w:r>
        <w:t>Pozostałe określenia podstawowe są zgodne</w:t>
      </w:r>
      <w:r w:rsidR="00C43A5D">
        <w:t xml:space="preserve"> z obowiązującymi, odpowiednimi </w:t>
      </w:r>
      <w:r w:rsidR="00720F26">
        <w:t>polskimi normami.</w:t>
      </w:r>
    </w:p>
    <w:p w:rsidR="00720F26" w:rsidRDefault="00720F26" w:rsidP="00C43A5D">
      <w:pPr>
        <w:spacing w:after="0"/>
        <w:jc w:val="both"/>
      </w:pPr>
    </w:p>
    <w:p w:rsidR="00720F26" w:rsidRDefault="00720F26" w:rsidP="00C43A5D">
      <w:pPr>
        <w:spacing w:after="0"/>
        <w:jc w:val="both"/>
      </w:pPr>
    </w:p>
    <w:p w:rsidR="00720F26" w:rsidRDefault="00720F26" w:rsidP="00C43A5D">
      <w:pPr>
        <w:spacing w:after="0"/>
        <w:jc w:val="both"/>
      </w:pPr>
    </w:p>
    <w:p w:rsidR="00C43A5D" w:rsidRDefault="00C43A5D" w:rsidP="00C43A5D">
      <w:pPr>
        <w:spacing w:after="0"/>
        <w:jc w:val="both"/>
      </w:pPr>
    </w:p>
    <w:p w:rsidR="00720F26" w:rsidRDefault="00720F26" w:rsidP="00C43A5D">
      <w:pPr>
        <w:spacing w:after="0"/>
        <w:jc w:val="both"/>
      </w:pPr>
    </w:p>
    <w:p w:rsidR="00C43A5D" w:rsidRDefault="00C43A5D" w:rsidP="00C43A5D">
      <w:pPr>
        <w:spacing w:after="0"/>
        <w:jc w:val="both"/>
      </w:pPr>
    </w:p>
    <w:p w:rsidR="00C43A5D" w:rsidRDefault="00C43A5D" w:rsidP="00C43A5D">
      <w:pPr>
        <w:spacing w:after="0"/>
        <w:jc w:val="both"/>
        <w:rPr>
          <w:b/>
        </w:rPr>
      </w:pPr>
    </w:p>
    <w:p w:rsidR="00AE4EA5" w:rsidRPr="00F12EC2" w:rsidRDefault="00AE4EA5" w:rsidP="00C43A5D">
      <w:pPr>
        <w:spacing w:after="0"/>
        <w:jc w:val="both"/>
        <w:rPr>
          <w:b/>
        </w:rPr>
      </w:pPr>
      <w:r w:rsidRPr="00F12EC2">
        <w:rPr>
          <w:b/>
        </w:rPr>
        <w:t>2. MATERIAŁY</w:t>
      </w:r>
    </w:p>
    <w:p w:rsidR="00AE4EA5" w:rsidRPr="00F12EC2" w:rsidRDefault="00AE4EA5" w:rsidP="00C43A5D">
      <w:pPr>
        <w:spacing w:after="0"/>
        <w:jc w:val="both"/>
        <w:rPr>
          <w:b/>
        </w:rPr>
      </w:pPr>
      <w:r w:rsidRPr="00F12EC2">
        <w:rPr>
          <w:b/>
        </w:rPr>
        <w:t>2.1. Betonowa kostka brukowa - wymagania</w:t>
      </w:r>
    </w:p>
    <w:p w:rsidR="00AE4EA5" w:rsidRPr="00F12EC2" w:rsidRDefault="00AE4EA5" w:rsidP="00C43A5D">
      <w:pPr>
        <w:spacing w:after="0"/>
        <w:jc w:val="both"/>
        <w:rPr>
          <w:b/>
        </w:rPr>
      </w:pPr>
      <w:r w:rsidRPr="00F12EC2">
        <w:rPr>
          <w:b/>
        </w:rPr>
        <w:t>2.1.1. Aprobata techniczna</w:t>
      </w:r>
    </w:p>
    <w:p w:rsidR="00AE4EA5" w:rsidRDefault="00AE4EA5" w:rsidP="00C43A5D">
      <w:pPr>
        <w:spacing w:after="0"/>
        <w:jc w:val="both"/>
      </w:pPr>
      <w:r>
        <w:t xml:space="preserve"> Warunkiem dopuszczenia do stosowa</w:t>
      </w:r>
      <w:r w:rsidR="00C43A5D">
        <w:t xml:space="preserve">nia betonowej kostki brukowej w </w:t>
      </w:r>
      <w:r>
        <w:t>budownictwie drogowym jest posiadanie aprobaty technicznej, wydanej prze</w:t>
      </w:r>
      <w:r w:rsidR="00C43A5D">
        <w:t xml:space="preserve">z uprawnioną </w:t>
      </w:r>
      <w:r>
        <w:t>jednostkę.</w:t>
      </w:r>
    </w:p>
    <w:p w:rsidR="00720F26" w:rsidRDefault="00720F26" w:rsidP="00C43A5D">
      <w:pPr>
        <w:spacing w:after="0"/>
        <w:jc w:val="both"/>
      </w:pPr>
    </w:p>
    <w:p w:rsidR="00AE4EA5" w:rsidRPr="00F12EC2" w:rsidRDefault="00AE4EA5" w:rsidP="00C43A5D">
      <w:pPr>
        <w:spacing w:after="0"/>
        <w:jc w:val="both"/>
        <w:rPr>
          <w:b/>
        </w:rPr>
      </w:pPr>
      <w:r w:rsidRPr="00F12EC2">
        <w:rPr>
          <w:b/>
        </w:rPr>
        <w:t>2.1.2. Wygląd zewnętrzny</w:t>
      </w:r>
    </w:p>
    <w:p w:rsidR="00AE4EA5" w:rsidRDefault="00AE4EA5" w:rsidP="00C43A5D">
      <w:pPr>
        <w:spacing w:after="0"/>
        <w:jc w:val="both"/>
      </w:pPr>
      <w:r>
        <w:t xml:space="preserve"> Struktura wyrobu powinna być zwarta, bez</w:t>
      </w:r>
      <w:r w:rsidR="00C43A5D">
        <w:t xml:space="preserve"> rys, pęknięć, plam i ubytków.  </w:t>
      </w:r>
      <w:r>
        <w:t>Powierzchnia górna kostek powinna być równa</w:t>
      </w:r>
      <w:r w:rsidR="00C43A5D">
        <w:t xml:space="preserve"> i szorstka, a krawędzie kostek </w:t>
      </w:r>
      <w:r>
        <w:t>równe i proste, wklęśnięcia nie powinny przekraczać 2 mm dla kostek o grubości ≤ 80 mm.</w:t>
      </w:r>
    </w:p>
    <w:p w:rsidR="00720F26" w:rsidRDefault="00720F26" w:rsidP="00C43A5D">
      <w:pPr>
        <w:spacing w:after="0"/>
        <w:jc w:val="both"/>
      </w:pPr>
    </w:p>
    <w:p w:rsidR="00AE4EA5" w:rsidRPr="00F12EC2" w:rsidRDefault="00AE4EA5" w:rsidP="00C43A5D">
      <w:pPr>
        <w:spacing w:after="0"/>
        <w:jc w:val="both"/>
        <w:rPr>
          <w:b/>
        </w:rPr>
      </w:pPr>
      <w:r w:rsidRPr="00F12EC2">
        <w:rPr>
          <w:b/>
        </w:rPr>
        <w:t>2.1.3. Kształt, wymiary i kolor kostki brukowej</w:t>
      </w:r>
    </w:p>
    <w:p w:rsidR="00AE4EA5" w:rsidRDefault="00AE4EA5" w:rsidP="00C43A5D">
      <w:pPr>
        <w:spacing w:after="0"/>
        <w:jc w:val="both"/>
      </w:pPr>
      <w:r>
        <w:t xml:space="preserve"> Do wykonania nawierzchni chodnika stosuj</w:t>
      </w:r>
      <w:r w:rsidR="00C43A5D">
        <w:t xml:space="preserve">e się betonową kostkę brukową o </w:t>
      </w:r>
      <w:r w:rsidR="0057222C">
        <w:t>grubości 8</w:t>
      </w:r>
      <w:r>
        <w:t>0 mm. Kostki o takiej grubości są produkowane w kraju.</w:t>
      </w:r>
    </w:p>
    <w:p w:rsidR="00AE4EA5" w:rsidRDefault="00AE4EA5" w:rsidP="00C43A5D">
      <w:pPr>
        <w:spacing w:after="0"/>
        <w:jc w:val="both"/>
      </w:pPr>
      <w:r>
        <w:t xml:space="preserve"> Tolerancje wymiarowe wynoszą:</w:t>
      </w:r>
    </w:p>
    <w:p w:rsidR="00AE4EA5" w:rsidRDefault="00AE4EA5" w:rsidP="00C43A5D">
      <w:pPr>
        <w:spacing w:after="0"/>
        <w:jc w:val="both"/>
      </w:pPr>
      <w:r>
        <w:t>− na długości ± 3 mm,</w:t>
      </w:r>
    </w:p>
    <w:p w:rsidR="00AE4EA5" w:rsidRDefault="00AE4EA5" w:rsidP="00C43A5D">
      <w:pPr>
        <w:spacing w:after="0"/>
        <w:jc w:val="both"/>
      </w:pPr>
      <w:r>
        <w:t>− na szerokości ± 3 mm,</w:t>
      </w:r>
    </w:p>
    <w:p w:rsidR="00AE4EA5" w:rsidRDefault="00AE4EA5" w:rsidP="00C43A5D">
      <w:pPr>
        <w:spacing w:after="0"/>
        <w:jc w:val="both"/>
      </w:pPr>
      <w:r>
        <w:t>− na grubości ± 5 mm.</w:t>
      </w:r>
    </w:p>
    <w:p w:rsidR="00AE4EA5" w:rsidRDefault="0057222C" w:rsidP="00C43A5D">
      <w:pPr>
        <w:spacing w:after="0"/>
        <w:jc w:val="both"/>
      </w:pPr>
      <w:bookmarkStart w:id="0" w:name="_GoBack"/>
      <w:bookmarkEnd w:id="0"/>
      <w:r>
        <w:t>Kolor kostki: szary.</w:t>
      </w:r>
    </w:p>
    <w:p w:rsidR="00397ED6" w:rsidRDefault="00397ED6" w:rsidP="00C43A5D">
      <w:pPr>
        <w:spacing w:after="0"/>
        <w:jc w:val="both"/>
      </w:pPr>
      <w:r>
        <w:t xml:space="preserve">Kształt: prostopadłościan o wymiarach </w:t>
      </w:r>
      <w:proofErr w:type="spellStart"/>
      <w:r>
        <w:t>10cm</w:t>
      </w:r>
      <w:proofErr w:type="spellEnd"/>
      <w:r>
        <w:t xml:space="preserve"> x </w:t>
      </w:r>
      <w:proofErr w:type="spellStart"/>
      <w:r>
        <w:t>20cm</w:t>
      </w:r>
      <w:proofErr w:type="spellEnd"/>
      <w:r>
        <w:t xml:space="preserve"> x </w:t>
      </w:r>
      <w:proofErr w:type="spellStart"/>
      <w:r>
        <w:t>6cm</w:t>
      </w:r>
      <w:proofErr w:type="spellEnd"/>
    </w:p>
    <w:p w:rsidR="00720F26" w:rsidRDefault="00720F26" w:rsidP="00C43A5D">
      <w:pPr>
        <w:spacing w:after="0"/>
        <w:jc w:val="both"/>
      </w:pPr>
    </w:p>
    <w:p w:rsidR="00AE4EA5" w:rsidRPr="00F12EC2" w:rsidRDefault="00AE4EA5" w:rsidP="00C43A5D">
      <w:pPr>
        <w:jc w:val="both"/>
        <w:rPr>
          <w:b/>
        </w:rPr>
      </w:pPr>
      <w:r w:rsidRPr="00F12EC2">
        <w:rPr>
          <w:b/>
        </w:rPr>
        <w:t>2.2.4. Cechy fizykomechaniczne betonowych kostek brukowych</w:t>
      </w:r>
    </w:p>
    <w:p w:rsidR="00720F26" w:rsidRPr="00157738" w:rsidRDefault="00720F26" w:rsidP="00C43A5D">
      <w:pPr>
        <w:spacing w:after="0"/>
        <w:jc w:val="both"/>
        <w:rPr>
          <w:u w:val="single"/>
        </w:rPr>
      </w:pPr>
      <w:r w:rsidRPr="00157738">
        <w:rPr>
          <w:u w:val="single"/>
        </w:rPr>
        <w:t xml:space="preserve">Wytrzymałość na ściskanie </w:t>
      </w:r>
    </w:p>
    <w:p w:rsidR="00720F26" w:rsidRDefault="00720F26" w:rsidP="00C43A5D">
      <w:pPr>
        <w:spacing w:after="0"/>
        <w:jc w:val="both"/>
      </w:pPr>
      <w:r>
        <w:t>Wytrzymałość na ściskanie po 28 dniach (średnio z 6-ciu kostek) nie powinna być mniejsza niż</w:t>
      </w:r>
      <w:r w:rsidR="00157738">
        <w:t xml:space="preserve"> 60</w:t>
      </w:r>
      <w:r>
        <w:t>MPa.</w:t>
      </w:r>
    </w:p>
    <w:p w:rsidR="00720F26" w:rsidRDefault="00720F26" w:rsidP="00C43A5D">
      <w:pPr>
        <w:spacing w:after="0"/>
        <w:jc w:val="both"/>
      </w:pPr>
      <w:r>
        <w:t xml:space="preserve"> Dopuszczalna najniższa wytrzymałość pojedynczej kostki nie powinna być mniejsza niż 50 </w:t>
      </w:r>
      <w:proofErr w:type="spellStart"/>
      <w:r>
        <w:t>MPa</w:t>
      </w:r>
      <w:proofErr w:type="spellEnd"/>
      <w:r>
        <w:t xml:space="preserve"> (w</w:t>
      </w:r>
    </w:p>
    <w:p w:rsidR="00720F26" w:rsidRDefault="00720F26" w:rsidP="00C43A5D">
      <w:pPr>
        <w:spacing w:after="0"/>
        <w:jc w:val="both"/>
      </w:pPr>
      <w:r>
        <w:t>ocenie statystycznej z co najmniej 10 kostek).</w:t>
      </w:r>
    </w:p>
    <w:p w:rsidR="00157738" w:rsidRDefault="00157738" w:rsidP="00C43A5D">
      <w:pPr>
        <w:spacing w:after="0"/>
        <w:jc w:val="both"/>
      </w:pPr>
    </w:p>
    <w:p w:rsidR="00720F26" w:rsidRPr="00157738" w:rsidRDefault="00720F26" w:rsidP="00C43A5D">
      <w:pPr>
        <w:spacing w:after="0"/>
        <w:jc w:val="both"/>
        <w:rPr>
          <w:u w:val="single"/>
        </w:rPr>
      </w:pPr>
      <w:r w:rsidRPr="00157738">
        <w:rPr>
          <w:u w:val="single"/>
        </w:rPr>
        <w:t>Nasiąkliwość</w:t>
      </w:r>
    </w:p>
    <w:p w:rsidR="00720F26" w:rsidRDefault="00720F26" w:rsidP="00C43A5D">
      <w:pPr>
        <w:spacing w:after="0"/>
        <w:jc w:val="both"/>
      </w:pPr>
      <w:r>
        <w:t xml:space="preserve"> Nasiąkliwość kostek betonowych powinna odpowiadać wymaganiom</w:t>
      </w:r>
      <w:r w:rsidR="00157738">
        <w:t xml:space="preserve"> normy PN-B-06250 [2] i wynosić </w:t>
      </w:r>
      <w:r w:rsidR="00D6131A">
        <w:t>nie więcej niż</w:t>
      </w:r>
      <w:r>
        <w:t xml:space="preserve"> 5%.</w:t>
      </w:r>
    </w:p>
    <w:p w:rsidR="00157738" w:rsidRDefault="00157738" w:rsidP="00C43A5D">
      <w:pPr>
        <w:spacing w:after="0"/>
        <w:jc w:val="both"/>
      </w:pPr>
    </w:p>
    <w:p w:rsidR="00720F26" w:rsidRDefault="00720F26" w:rsidP="00C43A5D">
      <w:pPr>
        <w:spacing w:after="0"/>
        <w:jc w:val="both"/>
      </w:pPr>
      <w:r>
        <w:t>Odporność na działanie mrozu</w:t>
      </w:r>
    </w:p>
    <w:p w:rsidR="00720F26" w:rsidRDefault="00720F26" w:rsidP="00C43A5D">
      <w:pPr>
        <w:spacing w:after="0"/>
        <w:jc w:val="both"/>
      </w:pPr>
      <w:r>
        <w:t xml:space="preserve"> Odporność kostek betonowych na działanie mrozu powinna być badana zgodn</w:t>
      </w:r>
      <w:r w:rsidR="00157738">
        <w:t xml:space="preserve">ie z wymaganiami PN-B06250 [2]. </w:t>
      </w:r>
      <w:r>
        <w:t xml:space="preserve">Odporność na działanie mrozu po 50 cyklach </w:t>
      </w:r>
      <w:r w:rsidR="00D6131A">
        <w:t>zamrażania</w:t>
      </w:r>
      <w:r>
        <w:t xml:space="preserve"> i </w:t>
      </w:r>
      <w:r w:rsidR="00D6131A">
        <w:t>odmrażania</w:t>
      </w:r>
      <w:r>
        <w:t xml:space="preserve"> próbek jest wystarczająca, </w:t>
      </w:r>
      <w:r w:rsidR="00D6131A">
        <w:t>jeżeli</w:t>
      </w:r>
      <w:r>
        <w:t>:</w:t>
      </w:r>
    </w:p>
    <w:p w:rsidR="00720F26" w:rsidRDefault="00720F26" w:rsidP="00C43A5D">
      <w:pPr>
        <w:spacing w:after="0"/>
        <w:jc w:val="both"/>
      </w:pPr>
      <w:r>
        <w:t>−</w:t>
      </w:r>
      <w:r w:rsidR="00157738">
        <w:t xml:space="preserve"> </w:t>
      </w:r>
      <w:r>
        <w:t xml:space="preserve"> próbka nie wykazuje pęknięć,</w:t>
      </w:r>
    </w:p>
    <w:p w:rsidR="00720F26" w:rsidRDefault="00720F26" w:rsidP="00C43A5D">
      <w:pPr>
        <w:spacing w:after="0"/>
        <w:jc w:val="both"/>
      </w:pPr>
      <w:r>
        <w:t>−</w:t>
      </w:r>
      <w:r w:rsidR="00157738">
        <w:t xml:space="preserve"> </w:t>
      </w:r>
      <w:r>
        <w:t xml:space="preserve"> strata masy nie przekracza 5%,</w:t>
      </w:r>
    </w:p>
    <w:p w:rsidR="00720F26" w:rsidRDefault="00720F26" w:rsidP="00C43A5D">
      <w:pPr>
        <w:spacing w:after="0"/>
        <w:jc w:val="both"/>
      </w:pPr>
      <w:r>
        <w:t>−</w:t>
      </w:r>
      <w:r w:rsidR="00157738">
        <w:t xml:space="preserve"> </w:t>
      </w:r>
      <w:r w:rsidR="00D6131A">
        <w:t>obniżenie</w:t>
      </w:r>
      <w:r>
        <w:t xml:space="preserve"> wytrzymałości na ściskanie w stosunku do wytrzymałości próbek nie </w:t>
      </w:r>
      <w:r w:rsidR="00D6131A">
        <w:t>zamrażanych</w:t>
      </w:r>
      <w:r w:rsidR="00157738">
        <w:t xml:space="preserve"> nie jest </w:t>
      </w:r>
      <w:r>
        <w:t>większe ni</w:t>
      </w:r>
      <w:r w:rsidR="00157738">
        <w:t>ż</w:t>
      </w:r>
      <w:r>
        <w:t xml:space="preserve"> 20%.</w:t>
      </w:r>
    </w:p>
    <w:p w:rsidR="00720F26" w:rsidRDefault="00720F26" w:rsidP="00C43A5D">
      <w:pPr>
        <w:spacing w:after="0"/>
        <w:jc w:val="both"/>
      </w:pPr>
    </w:p>
    <w:p w:rsidR="00720F26" w:rsidRPr="00157738" w:rsidRDefault="00720F26" w:rsidP="00C43A5D">
      <w:pPr>
        <w:spacing w:after="0"/>
        <w:jc w:val="both"/>
        <w:rPr>
          <w:u w:val="single"/>
        </w:rPr>
      </w:pPr>
      <w:r w:rsidRPr="00157738">
        <w:rPr>
          <w:u w:val="single"/>
        </w:rPr>
        <w:t>Ścieralność</w:t>
      </w:r>
    </w:p>
    <w:p w:rsidR="00720F26" w:rsidRDefault="00720F26" w:rsidP="00C43A5D">
      <w:pPr>
        <w:spacing w:after="0"/>
        <w:jc w:val="both"/>
      </w:pPr>
      <w:r>
        <w:t xml:space="preserve">Ścieralność kostek betonowych określona na tarczy </w:t>
      </w:r>
      <w:proofErr w:type="spellStart"/>
      <w:r>
        <w:t>Boehmego</w:t>
      </w:r>
      <w:proofErr w:type="spellEnd"/>
      <w:r>
        <w:t xml:space="preserve"> wg </w:t>
      </w:r>
      <w:proofErr w:type="spellStart"/>
      <w:r>
        <w:t>PN</w:t>
      </w:r>
      <w:proofErr w:type="spellEnd"/>
      <w:r>
        <w:t>-B-04111 [1] powinna wynosić</w:t>
      </w:r>
    </w:p>
    <w:p w:rsidR="00AE4EA5" w:rsidRDefault="00157738" w:rsidP="00C43A5D">
      <w:pPr>
        <w:spacing w:after="0"/>
        <w:jc w:val="both"/>
      </w:pPr>
      <w:r>
        <w:lastRenderedPageBreak/>
        <w:t>nie więcej niż</w:t>
      </w:r>
      <w:r w:rsidR="00720F26">
        <w:t xml:space="preserve"> 4 mm.</w:t>
      </w:r>
    </w:p>
    <w:p w:rsidR="00C43A5D" w:rsidRDefault="00C43A5D" w:rsidP="00C43A5D">
      <w:pPr>
        <w:spacing w:after="0"/>
        <w:jc w:val="both"/>
      </w:pPr>
    </w:p>
    <w:p w:rsidR="00C43A5D" w:rsidRDefault="00C43A5D" w:rsidP="00C43A5D">
      <w:pPr>
        <w:spacing w:after="0"/>
        <w:jc w:val="both"/>
      </w:pPr>
    </w:p>
    <w:p w:rsidR="00AE4EA5" w:rsidRPr="00F12EC2" w:rsidRDefault="00AE4EA5" w:rsidP="00C43A5D">
      <w:pPr>
        <w:spacing w:after="0"/>
        <w:jc w:val="both"/>
        <w:rPr>
          <w:b/>
        </w:rPr>
      </w:pPr>
      <w:r w:rsidRPr="00F12EC2">
        <w:rPr>
          <w:b/>
        </w:rPr>
        <w:t>2.3. Materiały do produkcji betonowych kostek brukowych</w:t>
      </w:r>
    </w:p>
    <w:p w:rsidR="00AE4EA5" w:rsidRPr="00F12EC2" w:rsidRDefault="00AE4EA5" w:rsidP="00C43A5D">
      <w:pPr>
        <w:spacing w:after="0"/>
        <w:jc w:val="both"/>
        <w:rPr>
          <w:b/>
        </w:rPr>
      </w:pPr>
      <w:r w:rsidRPr="00F12EC2">
        <w:rPr>
          <w:b/>
        </w:rPr>
        <w:t>2.3.1. Cement</w:t>
      </w:r>
    </w:p>
    <w:p w:rsidR="00AE4EA5" w:rsidRDefault="00AE4EA5" w:rsidP="00C43A5D">
      <w:pPr>
        <w:spacing w:after="0"/>
        <w:jc w:val="both"/>
      </w:pPr>
      <w:r>
        <w:t xml:space="preserve"> Do produkcji kostki brukowej należy stosować ce</w:t>
      </w:r>
      <w:r w:rsidR="00C43A5D">
        <w:t xml:space="preserve">ment portlandzki, bez dodatków, </w:t>
      </w:r>
      <w:r>
        <w:t>klasy nie niższej niż „32,5”. Zaleca się stosowanie c</w:t>
      </w:r>
      <w:r w:rsidR="00C43A5D">
        <w:t xml:space="preserve">ementu o jasnym kolorze. Cement </w:t>
      </w:r>
      <w:r>
        <w:t>powinien odpowiadać wymaganiom PN-B-19701 [4].</w:t>
      </w:r>
    </w:p>
    <w:p w:rsidR="00F12EC2" w:rsidRDefault="00F12EC2" w:rsidP="00C43A5D">
      <w:pPr>
        <w:spacing w:after="0"/>
        <w:jc w:val="both"/>
      </w:pPr>
    </w:p>
    <w:p w:rsidR="00AE4EA5" w:rsidRPr="00F12EC2" w:rsidRDefault="00AE4EA5" w:rsidP="00C43A5D">
      <w:pPr>
        <w:spacing w:after="0"/>
        <w:jc w:val="both"/>
        <w:rPr>
          <w:b/>
        </w:rPr>
      </w:pPr>
      <w:r w:rsidRPr="00F12EC2">
        <w:rPr>
          <w:b/>
        </w:rPr>
        <w:t>2.3.2. Kruszywo do betonu</w:t>
      </w:r>
    </w:p>
    <w:p w:rsidR="00AE4EA5" w:rsidRDefault="00AE4EA5" w:rsidP="00C43A5D">
      <w:pPr>
        <w:spacing w:after="0"/>
        <w:jc w:val="both"/>
      </w:pPr>
      <w:r>
        <w:t xml:space="preserve"> Należy stosować kruszywa mineralne odpo</w:t>
      </w:r>
      <w:r w:rsidR="00F12EC2">
        <w:t>wiadające wymaganiom PN-B-06712</w:t>
      </w:r>
      <w:r w:rsidR="00C43A5D">
        <w:t xml:space="preserve">[3]. </w:t>
      </w:r>
      <w:r>
        <w:t>Uziarnienie kruszywa powinno być ustalone w re</w:t>
      </w:r>
      <w:r w:rsidR="00C43A5D">
        <w:t xml:space="preserve">cepcie laboratoryjnej mieszanki </w:t>
      </w:r>
      <w:r>
        <w:t>betonowej, przy założonych parametrach wymaganych dla produkowanego wyrobu.</w:t>
      </w:r>
    </w:p>
    <w:p w:rsidR="00C43A5D" w:rsidRDefault="00C43A5D" w:rsidP="00C43A5D">
      <w:pPr>
        <w:spacing w:after="0"/>
        <w:jc w:val="both"/>
      </w:pP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 xml:space="preserve">2.3.3. Woda </w:t>
      </w:r>
    </w:p>
    <w:p w:rsidR="00AE4EA5" w:rsidRDefault="00AE4EA5" w:rsidP="00C43A5D">
      <w:pPr>
        <w:spacing w:after="0"/>
        <w:jc w:val="both"/>
      </w:pPr>
      <w:r>
        <w:t>Woda powinna być odmiany „1” i odpowiadać wymaganiom PN-B-32250 [5].</w:t>
      </w:r>
    </w:p>
    <w:p w:rsidR="00C43A5D" w:rsidRDefault="00C43A5D" w:rsidP="00C43A5D">
      <w:pPr>
        <w:spacing w:after="0"/>
        <w:jc w:val="both"/>
      </w:pP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2.3.4. Dodatki</w:t>
      </w:r>
    </w:p>
    <w:p w:rsidR="00AE4EA5" w:rsidRDefault="00AE4EA5" w:rsidP="00C43A5D">
      <w:pPr>
        <w:spacing w:after="0"/>
        <w:jc w:val="both"/>
      </w:pPr>
      <w:r>
        <w:t xml:space="preserve"> Do produkcji kostek brukowych stosuje się do</w:t>
      </w:r>
      <w:r w:rsidR="00C43A5D">
        <w:t xml:space="preserve">datki w postaci plastyfikatorów </w:t>
      </w:r>
      <w:r>
        <w:t>i barwników, z</w:t>
      </w:r>
      <w:r w:rsidR="00C43A5D">
        <w:t>godnie z receptą laboratoryjną.</w:t>
      </w:r>
      <w:r>
        <w:t xml:space="preserve"> Plastyfikatory zapewniają gotowym wyrobom większą wytrzymałość, mniejszą</w:t>
      </w:r>
    </w:p>
    <w:p w:rsidR="00AE4EA5" w:rsidRDefault="00AE4EA5" w:rsidP="00C43A5D">
      <w:pPr>
        <w:spacing w:after="0"/>
        <w:jc w:val="both"/>
      </w:pPr>
      <w:r>
        <w:t>nasiąkliwość i większą odporność na niski</w:t>
      </w:r>
      <w:r w:rsidR="00C43A5D">
        <w:t>e temperatury i działanie soli.</w:t>
      </w:r>
      <w:r>
        <w:t xml:space="preserve"> Stosowane barwniki powinny zapewnić kostce</w:t>
      </w:r>
      <w:r w:rsidR="00C43A5D">
        <w:t xml:space="preserve"> trwałe wybarwienie. Powinny to </w:t>
      </w:r>
      <w:r>
        <w:t>być barwniki nieorganiczne.</w:t>
      </w:r>
    </w:p>
    <w:p w:rsidR="00C43A5D" w:rsidRDefault="00C43A5D" w:rsidP="00C43A5D">
      <w:pPr>
        <w:spacing w:after="0"/>
        <w:jc w:val="both"/>
      </w:pPr>
    </w:p>
    <w:p w:rsidR="00AE4EA5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3. SPRZĘT</w:t>
      </w: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3.1. Sprzęt do wykonania chodnika z kostki brukowej</w:t>
      </w:r>
    </w:p>
    <w:p w:rsidR="00AE4EA5" w:rsidRDefault="00AE4EA5" w:rsidP="00C43A5D">
      <w:pPr>
        <w:spacing w:after="0"/>
        <w:jc w:val="both"/>
      </w:pPr>
      <w:r>
        <w:t xml:space="preserve"> Małe powierzchnie chodnika z kostki</w:t>
      </w:r>
      <w:r w:rsidR="00C43A5D">
        <w:t xml:space="preserve"> brukowej wykonuje się ręcznie. </w:t>
      </w:r>
      <w:r>
        <w:t>Jeśli powierzchnie są duże, a kostki brukowe mają j</w:t>
      </w:r>
      <w:r w:rsidR="00C43A5D">
        <w:t xml:space="preserve">ednolity kształt i kolor, można </w:t>
      </w:r>
      <w:r>
        <w:t>stosować mechaniczne urządzenia układające. Urządzeni</w:t>
      </w:r>
      <w:r w:rsidR="00C43A5D">
        <w:t xml:space="preserve">e składa się z wózka i chwytaka </w:t>
      </w:r>
      <w:r>
        <w:t>sterowanego hydraulicznie, służącego do przenoszenia z p</w:t>
      </w:r>
      <w:r w:rsidR="00C43A5D">
        <w:t xml:space="preserve">alety warstwy kostek na miejsce </w:t>
      </w:r>
      <w:r w:rsidR="00157738">
        <w:t xml:space="preserve">ich ułożenia. </w:t>
      </w:r>
      <w:r>
        <w:t>Do zagęszczenia nawierzchni stosuje się wibrat</w:t>
      </w:r>
      <w:r w:rsidR="00C43A5D">
        <w:t xml:space="preserve">ory płytowe z osłoną z tworzywa </w:t>
      </w:r>
      <w:r>
        <w:t>sztucznego.</w:t>
      </w:r>
    </w:p>
    <w:p w:rsidR="00C43A5D" w:rsidRDefault="00C43A5D" w:rsidP="00C43A5D">
      <w:pPr>
        <w:spacing w:after="0"/>
        <w:jc w:val="both"/>
      </w:pP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4. TRANSPORT</w:t>
      </w: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4.1. Transport betonowych kostek brukowych</w:t>
      </w:r>
    </w:p>
    <w:p w:rsidR="00AE4EA5" w:rsidRDefault="00AE4EA5" w:rsidP="00C43A5D">
      <w:pPr>
        <w:spacing w:after="0"/>
        <w:jc w:val="both"/>
      </w:pPr>
      <w:r>
        <w:t xml:space="preserve"> Uformowane w czasie produkcji kostki be</w:t>
      </w:r>
      <w:r w:rsidR="00C43A5D">
        <w:t xml:space="preserve">tonowe układane są warstwowo na palecie. Po uzyskaniu </w:t>
      </w:r>
      <w:r>
        <w:t>wytrzymałości betonu min. 0,7 wytr</w:t>
      </w:r>
      <w:r w:rsidR="00C43A5D">
        <w:t xml:space="preserve">zymałości projektowanej, kostki przewożone są na stanowisko, </w:t>
      </w:r>
      <w:r>
        <w:t xml:space="preserve">gdzie specjalne urządzenie </w:t>
      </w:r>
      <w:r w:rsidR="00C43A5D">
        <w:t xml:space="preserve">pakuje je w folię i spina taśmą </w:t>
      </w:r>
      <w:r>
        <w:t>stalową, co gwarantuje transport samo</w:t>
      </w:r>
      <w:r w:rsidR="00C43A5D">
        <w:t xml:space="preserve">chodami w nienaruszonym stanie. </w:t>
      </w:r>
      <w:r>
        <w:t>Kostki betonowe można również pr</w:t>
      </w:r>
      <w:r w:rsidR="00C43A5D">
        <w:t xml:space="preserve">zewozić samochodami na paletach </w:t>
      </w:r>
      <w:r>
        <w:t>transportowych producenta.</w:t>
      </w:r>
    </w:p>
    <w:p w:rsidR="00C43A5D" w:rsidRPr="00C43A5D" w:rsidRDefault="00C43A5D" w:rsidP="00C43A5D">
      <w:pPr>
        <w:spacing w:after="0"/>
        <w:jc w:val="both"/>
        <w:rPr>
          <w:b/>
        </w:rPr>
      </w:pP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5. WYKONANIE ROBÓT</w:t>
      </w:r>
    </w:p>
    <w:p w:rsidR="00AE4EA5" w:rsidRPr="00C43A5D" w:rsidRDefault="0057222C" w:rsidP="00C43A5D">
      <w:pPr>
        <w:spacing w:after="0"/>
        <w:jc w:val="both"/>
        <w:rPr>
          <w:b/>
        </w:rPr>
      </w:pPr>
      <w:r w:rsidRPr="00C43A5D">
        <w:rPr>
          <w:b/>
        </w:rPr>
        <w:t>5.1</w:t>
      </w:r>
      <w:r w:rsidR="00AE4EA5" w:rsidRPr="00C43A5D">
        <w:rPr>
          <w:b/>
        </w:rPr>
        <w:t>. Koryto pod chodnik</w:t>
      </w:r>
    </w:p>
    <w:p w:rsidR="00AE4EA5" w:rsidRDefault="00AE4EA5" w:rsidP="00C43A5D">
      <w:pPr>
        <w:spacing w:after="0"/>
        <w:jc w:val="both"/>
      </w:pPr>
      <w:r>
        <w:t xml:space="preserve"> Koryto wykonane w podłożu powi</w:t>
      </w:r>
      <w:r w:rsidR="00C43A5D">
        <w:t xml:space="preserve">nno być wyprofilowane zgodnie z </w:t>
      </w:r>
      <w:r>
        <w:t>projektowanymi sp</w:t>
      </w:r>
      <w:r w:rsidR="0057222C">
        <w:t>adkami podłużnymi i poprzecznymi</w:t>
      </w:r>
      <w:r w:rsidR="00C43A5D">
        <w:t xml:space="preserve">.  </w:t>
      </w:r>
      <w:r>
        <w:t>Wskaźnik zagęszczenia koryta nie powinien być mniejszy niż 0,97 według normalnej</w:t>
      </w:r>
      <w:r w:rsidR="00C43A5D">
        <w:t xml:space="preserve"> </w:t>
      </w:r>
      <w:r>
        <w:t xml:space="preserve">metody </w:t>
      </w:r>
      <w:proofErr w:type="spellStart"/>
      <w:r>
        <w:t>Proctora</w:t>
      </w:r>
      <w:proofErr w:type="spellEnd"/>
      <w:r>
        <w:t>.</w:t>
      </w:r>
    </w:p>
    <w:p w:rsidR="00157738" w:rsidRDefault="00157738" w:rsidP="00C43A5D">
      <w:pPr>
        <w:spacing w:after="0"/>
        <w:jc w:val="both"/>
        <w:rPr>
          <w:b/>
        </w:rPr>
      </w:pPr>
    </w:p>
    <w:p w:rsidR="00C43A5D" w:rsidRDefault="00C43A5D" w:rsidP="00C43A5D">
      <w:pPr>
        <w:spacing w:after="0"/>
        <w:jc w:val="both"/>
        <w:rPr>
          <w:b/>
        </w:rPr>
      </w:pPr>
    </w:p>
    <w:p w:rsidR="00C43A5D" w:rsidRDefault="00C43A5D" w:rsidP="00C43A5D">
      <w:pPr>
        <w:spacing w:after="0"/>
        <w:jc w:val="both"/>
        <w:rPr>
          <w:b/>
        </w:rPr>
      </w:pPr>
    </w:p>
    <w:p w:rsidR="00C43A5D" w:rsidRPr="00C43A5D" w:rsidRDefault="00C43A5D" w:rsidP="00C43A5D">
      <w:pPr>
        <w:spacing w:after="0"/>
        <w:jc w:val="both"/>
        <w:rPr>
          <w:b/>
        </w:rPr>
      </w:pP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5.3. Podsypka</w:t>
      </w:r>
    </w:p>
    <w:p w:rsidR="00AE4EA5" w:rsidRDefault="00AE4EA5" w:rsidP="00C43A5D">
      <w:pPr>
        <w:spacing w:after="0"/>
        <w:jc w:val="both"/>
      </w:pPr>
      <w:r>
        <w:t xml:space="preserve"> Na podsypkę należy stosować piasek odpo</w:t>
      </w:r>
      <w:r w:rsidR="00157738">
        <w:t>wiadający wymaganiom PN-B-06712</w:t>
      </w:r>
      <w:r w:rsidR="00C43A5D">
        <w:t xml:space="preserve">[3]. </w:t>
      </w:r>
      <w:r>
        <w:t xml:space="preserve"> Grubość podsypki po zagęszczeniu powinna z</w:t>
      </w:r>
      <w:r w:rsidR="00C43A5D">
        <w:t xml:space="preserve">awierać się w granicach od 3 do </w:t>
      </w:r>
      <w:r>
        <w:t>5 cm. Podsypka powinna być zwilżona wodą, zagęszczona i wyprofilowana.</w:t>
      </w:r>
    </w:p>
    <w:p w:rsidR="00157738" w:rsidRPr="00157738" w:rsidRDefault="00157738" w:rsidP="00C43A5D">
      <w:pPr>
        <w:spacing w:after="0"/>
        <w:jc w:val="both"/>
      </w:pPr>
    </w:p>
    <w:p w:rsidR="00AE4EA5" w:rsidRPr="00C43A5D" w:rsidRDefault="0057222C" w:rsidP="00C43A5D">
      <w:pPr>
        <w:spacing w:after="0"/>
        <w:jc w:val="both"/>
        <w:rPr>
          <w:b/>
        </w:rPr>
      </w:pPr>
      <w:r w:rsidRPr="00C43A5D">
        <w:rPr>
          <w:b/>
        </w:rPr>
        <w:t>5.4</w:t>
      </w:r>
      <w:r w:rsidR="00AE4EA5" w:rsidRPr="00C43A5D">
        <w:rPr>
          <w:b/>
        </w:rPr>
        <w:t>. Układanie chodnika z betonowych kostek brukowych</w:t>
      </w:r>
    </w:p>
    <w:p w:rsidR="00AE4EA5" w:rsidRDefault="00AE4EA5" w:rsidP="00C43A5D">
      <w:pPr>
        <w:spacing w:after="0"/>
        <w:jc w:val="both"/>
      </w:pPr>
      <w:r>
        <w:t xml:space="preserve"> Z uwagi na różnorodność kształtów i kolorów produkowanych kostek, </w:t>
      </w:r>
      <w:r w:rsidR="005C19FD">
        <w:t>układ kostki betonowej należy uzgodnić z inwestorem przed przystąpieniem do robót.</w:t>
      </w:r>
      <w:r>
        <w:t xml:space="preserve"> Kostkę układa się na podsypce </w:t>
      </w:r>
      <w:r w:rsidR="00157738">
        <w:t xml:space="preserve">w taki sposób, aby </w:t>
      </w:r>
      <w:r>
        <w:t>szczeliny między kostkami wynosiły od 2 do 3 m</w:t>
      </w:r>
      <w:r w:rsidR="005C19FD">
        <w:t>m. Kostkę należy układać ok. 1</w:t>
      </w:r>
      <w:r w:rsidR="00157738">
        <w:t xml:space="preserve"> cm </w:t>
      </w:r>
      <w:r>
        <w:t>wyżej od projektowanej niwelety chodnika, gdyż w czasie wi</w:t>
      </w:r>
      <w:r w:rsidR="00157738">
        <w:t xml:space="preserve">browania (ubijania) podsypka </w:t>
      </w:r>
      <w:r>
        <w:t>ulega zagęszczeniu.</w:t>
      </w:r>
    </w:p>
    <w:p w:rsidR="00AE4EA5" w:rsidRDefault="00AE4EA5" w:rsidP="00C43A5D">
      <w:pPr>
        <w:spacing w:after="0"/>
        <w:jc w:val="both"/>
      </w:pPr>
      <w:r>
        <w:t xml:space="preserve"> Po ułożeniu kostki, szczeliny należy wypełni</w:t>
      </w:r>
      <w:r w:rsidR="00157738">
        <w:t xml:space="preserve">ć piaskiem, a następnie zamieść </w:t>
      </w:r>
      <w:r>
        <w:t>powierzchnię ułożonych kostek przy użyciu szczot</w:t>
      </w:r>
      <w:r w:rsidR="00157738">
        <w:t xml:space="preserve">ek ręcznych lub mechanicznych i </w:t>
      </w:r>
      <w:r>
        <w:t>prz</w:t>
      </w:r>
      <w:r w:rsidR="00157738">
        <w:t>ystąpić do ubijania nawierzchni chodnika.</w:t>
      </w:r>
      <w:r>
        <w:t xml:space="preserve"> Do ubijania ułożonego chodnika z kostek b</w:t>
      </w:r>
      <w:r w:rsidR="00157738">
        <w:t xml:space="preserve">rukowych, stosuje się wibratory </w:t>
      </w:r>
      <w:r>
        <w:t>płytowe z osłoną z tworzywa sztucznego dla ochr</w:t>
      </w:r>
      <w:r w:rsidR="00157738">
        <w:t xml:space="preserve">ony kostek przed uszkodzeniem i </w:t>
      </w:r>
      <w:r>
        <w:t xml:space="preserve">zabrudzeniem. Wibrowanie należy prowadzić od krawędzi </w:t>
      </w:r>
      <w:r w:rsidR="00157738">
        <w:t xml:space="preserve">powierzchni ubijanej w kierunku </w:t>
      </w:r>
      <w:r>
        <w:t xml:space="preserve">środka i jednocześnie w </w:t>
      </w:r>
      <w:r w:rsidR="00157738">
        <w:t>kierunku poprzecznym kształtek.</w:t>
      </w:r>
      <w:r>
        <w:t xml:space="preserve"> Do zagęszczania nawierzchni z betonowych ko</w:t>
      </w:r>
      <w:r w:rsidR="00157738">
        <w:t>stek brukowych nie wolno używać walca.</w:t>
      </w:r>
      <w:r>
        <w:t xml:space="preserve"> Po ubiciu nawierzchni należy uzupełnić szczel</w:t>
      </w:r>
      <w:r w:rsidR="00C43A5D">
        <w:t xml:space="preserve">iny materiałem do wypełnienia i </w:t>
      </w:r>
      <w:r>
        <w:t>zamieść nawierzchnię. Chodnik z wypełnieniem spoin piaskiem n</w:t>
      </w:r>
      <w:r w:rsidR="00157738">
        <w:t xml:space="preserve">ie wymaga pielęgnacji - </w:t>
      </w:r>
      <w:r>
        <w:t>może być zaraz oddany do użytkowania.</w:t>
      </w:r>
    </w:p>
    <w:p w:rsidR="00157738" w:rsidRPr="00C43A5D" w:rsidRDefault="00157738" w:rsidP="00C43A5D">
      <w:pPr>
        <w:spacing w:after="0"/>
        <w:jc w:val="both"/>
        <w:rPr>
          <w:b/>
        </w:rPr>
      </w:pP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6. KONTROLA JAKOŚCI ROBÓT</w:t>
      </w: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6.</w:t>
      </w:r>
      <w:r w:rsidR="005C19FD" w:rsidRPr="00C43A5D">
        <w:rPr>
          <w:b/>
        </w:rPr>
        <w:t>1</w:t>
      </w:r>
      <w:r w:rsidRPr="00C43A5D">
        <w:rPr>
          <w:b/>
        </w:rPr>
        <w:t>. Badania przed przystąpieniem do robót</w:t>
      </w:r>
    </w:p>
    <w:p w:rsidR="00AE4EA5" w:rsidRDefault="00AE4EA5" w:rsidP="00C43A5D">
      <w:pPr>
        <w:spacing w:after="0"/>
        <w:jc w:val="both"/>
      </w:pPr>
      <w:r>
        <w:t>Przed przystąpieniem do robót Wykonawca po</w:t>
      </w:r>
      <w:r w:rsidR="00157738">
        <w:t xml:space="preserve">winien sprawdzić, czy producent </w:t>
      </w:r>
      <w:r>
        <w:t>kostek brukowych posiada aprobatę techniczną.</w:t>
      </w:r>
    </w:p>
    <w:p w:rsidR="00157738" w:rsidRDefault="00157738" w:rsidP="00C43A5D">
      <w:pPr>
        <w:spacing w:after="0"/>
        <w:jc w:val="both"/>
      </w:pP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6.3. Badania w czasie robót</w:t>
      </w: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6.3.1. Sprawdzenie podłoża</w:t>
      </w:r>
    </w:p>
    <w:p w:rsidR="00AE4EA5" w:rsidRDefault="00AE4EA5" w:rsidP="00C43A5D">
      <w:pPr>
        <w:spacing w:after="0"/>
        <w:jc w:val="both"/>
      </w:pPr>
      <w:r>
        <w:t xml:space="preserve"> Sprawdzenie podłoża polega na stwier</w:t>
      </w:r>
      <w:r w:rsidR="00157738">
        <w:t xml:space="preserve">dzeniu zgodności z dokumentacją </w:t>
      </w:r>
      <w:r w:rsidR="005C19FD">
        <w:t>techniczną</w:t>
      </w:r>
      <w:r w:rsidR="00157738">
        <w:t xml:space="preserve"> i odpowiednimi SST.</w:t>
      </w:r>
      <w:r>
        <w:t xml:space="preserve"> Dopuszczalne tolerancje wynoszą dla:</w:t>
      </w:r>
    </w:p>
    <w:p w:rsidR="00AE4EA5" w:rsidRDefault="00AE4EA5" w:rsidP="00C43A5D">
      <w:pPr>
        <w:spacing w:after="0"/>
        <w:jc w:val="both"/>
      </w:pPr>
      <w:r>
        <w:t>− głębokości koryta:</w:t>
      </w:r>
    </w:p>
    <w:p w:rsidR="00AE4EA5" w:rsidRDefault="00AE4EA5" w:rsidP="00C43A5D">
      <w:pPr>
        <w:spacing w:after="0"/>
        <w:jc w:val="both"/>
      </w:pPr>
      <w:r>
        <w:t>− o szerokości do 3 m: ± 1 cm,</w:t>
      </w:r>
    </w:p>
    <w:p w:rsidR="00AE4EA5" w:rsidRDefault="00AE4EA5" w:rsidP="00C43A5D">
      <w:pPr>
        <w:spacing w:after="0"/>
        <w:jc w:val="both"/>
      </w:pPr>
      <w:r>
        <w:t>− o szerokości powyżej 3 m: ± 2 cm,</w:t>
      </w:r>
    </w:p>
    <w:p w:rsidR="00AE4EA5" w:rsidRDefault="00AE4EA5" w:rsidP="00C43A5D">
      <w:pPr>
        <w:spacing w:after="0"/>
        <w:jc w:val="both"/>
      </w:pPr>
      <w:r>
        <w:t>− szerokości koryta: ± 5 cm.</w:t>
      </w:r>
    </w:p>
    <w:p w:rsidR="00157738" w:rsidRPr="00C43A5D" w:rsidRDefault="00157738" w:rsidP="00C43A5D">
      <w:pPr>
        <w:spacing w:after="0"/>
        <w:jc w:val="both"/>
        <w:rPr>
          <w:b/>
        </w:rPr>
      </w:pP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6.3.2. Sprawdzenie podsypki</w:t>
      </w:r>
    </w:p>
    <w:p w:rsidR="00AE4EA5" w:rsidRDefault="00AE4EA5" w:rsidP="00C43A5D">
      <w:pPr>
        <w:spacing w:after="0"/>
        <w:jc w:val="both"/>
      </w:pPr>
      <w:r>
        <w:t xml:space="preserve"> Sprawdzenie podsypki w zakresie grubości i wy</w:t>
      </w:r>
      <w:r w:rsidR="00157738">
        <w:t xml:space="preserve">maganych spadków poprzecznych i </w:t>
      </w:r>
      <w:r>
        <w:t>podłużnych polega na stwierdzeniu zgodności z dokumentacją</w:t>
      </w:r>
      <w:r w:rsidR="005C19FD">
        <w:t xml:space="preserve"> techniczną</w:t>
      </w:r>
      <w:r>
        <w:t>.</w:t>
      </w:r>
    </w:p>
    <w:p w:rsidR="00157738" w:rsidRDefault="00157738" w:rsidP="00C43A5D">
      <w:pPr>
        <w:spacing w:after="0"/>
        <w:jc w:val="both"/>
      </w:pP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6.3.3. Sprawdzenie wykonania chodnika</w:t>
      </w:r>
    </w:p>
    <w:p w:rsidR="00AE4EA5" w:rsidRDefault="00AE4EA5" w:rsidP="00C43A5D">
      <w:pPr>
        <w:spacing w:after="0"/>
        <w:jc w:val="both"/>
      </w:pPr>
      <w:r>
        <w:t xml:space="preserve"> Sprawdzenie prawidłowości wykonania chodnik</w:t>
      </w:r>
      <w:r w:rsidR="00F12EC2">
        <w:t xml:space="preserve">a z betonowych kostek brukowych </w:t>
      </w:r>
      <w:r>
        <w:t xml:space="preserve">polega na stwierdzeniu zgodności wykonania z dokumentacją </w:t>
      </w:r>
      <w:r w:rsidR="005C19FD">
        <w:t>techniczną</w:t>
      </w:r>
      <w:r>
        <w:t>:</w:t>
      </w:r>
    </w:p>
    <w:p w:rsidR="00AE4EA5" w:rsidRDefault="00AE4EA5" w:rsidP="00C43A5D">
      <w:pPr>
        <w:spacing w:after="0"/>
        <w:jc w:val="both"/>
      </w:pPr>
      <w:r>
        <w:t>− pomierzenie szerokości spoin,</w:t>
      </w:r>
    </w:p>
    <w:p w:rsidR="00AE4EA5" w:rsidRDefault="00AE4EA5" w:rsidP="00C43A5D">
      <w:pPr>
        <w:spacing w:after="0"/>
        <w:jc w:val="both"/>
      </w:pPr>
      <w:r>
        <w:lastRenderedPageBreak/>
        <w:t>− sprawdzenie prawidłowości ubijania (wibrowania),</w:t>
      </w:r>
    </w:p>
    <w:p w:rsidR="00AE4EA5" w:rsidRDefault="00AE4EA5" w:rsidP="00C43A5D">
      <w:pPr>
        <w:spacing w:after="0"/>
        <w:jc w:val="both"/>
      </w:pPr>
      <w:r>
        <w:t>− sprawdzenie prawidłowości wypełnienia spoin,</w:t>
      </w:r>
    </w:p>
    <w:p w:rsidR="00AE4EA5" w:rsidRDefault="00AE4EA5" w:rsidP="00C43A5D">
      <w:pPr>
        <w:spacing w:after="0"/>
        <w:jc w:val="both"/>
      </w:pPr>
      <w:r>
        <w:t>− sprawdzenie, czy przyjęty deseń (wzór) i kolor nawierzchni jest zachowany.</w:t>
      </w:r>
    </w:p>
    <w:p w:rsidR="00F12EC2" w:rsidRDefault="00F12EC2" w:rsidP="00C43A5D">
      <w:pPr>
        <w:spacing w:after="0"/>
        <w:jc w:val="both"/>
      </w:pP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6.4. Sprawdzenie cech geometrycznych chodnika</w:t>
      </w: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6.4.1. Sprawdzenie równości chodnika</w:t>
      </w:r>
    </w:p>
    <w:p w:rsidR="00AE4EA5" w:rsidRDefault="00AE4EA5" w:rsidP="00C43A5D">
      <w:pPr>
        <w:spacing w:after="0"/>
        <w:jc w:val="both"/>
      </w:pPr>
      <w:r>
        <w:t xml:space="preserve"> Sprawdzenie równości nawierzchni przeprowadzać</w:t>
      </w:r>
      <w:r w:rsidR="00F12EC2">
        <w:t xml:space="preserve"> należy łatą co najmniej raz na </w:t>
      </w:r>
      <w:r>
        <w:t xml:space="preserve">każde </w:t>
      </w:r>
      <w:r w:rsidR="005C19FD">
        <w:t xml:space="preserve">100 m2 </w:t>
      </w:r>
      <w:r>
        <w:t>ułożonego chodnika i w miejscach wątp</w:t>
      </w:r>
      <w:r w:rsidR="00F12EC2">
        <w:t xml:space="preserve">liwych, jednak nie rzadziej niż </w:t>
      </w:r>
      <w:r>
        <w:t xml:space="preserve">raz na </w:t>
      </w:r>
      <w:r w:rsidR="005C19FD">
        <w:t>30</w:t>
      </w:r>
      <w:r w:rsidR="00C43A5D">
        <w:t xml:space="preserve"> m chodnika. </w:t>
      </w:r>
      <w:r>
        <w:t>Dopuszczalny prześwit pod ła</w:t>
      </w:r>
      <w:r w:rsidR="00F12EC2">
        <w:t xml:space="preserve">tą 4 m nie powinien przekraczać </w:t>
      </w:r>
      <w:r>
        <w:t>1,0 cm.</w:t>
      </w:r>
    </w:p>
    <w:p w:rsidR="00F12EC2" w:rsidRPr="00C43A5D" w:rsidRDefault="00F12EC2" w:rsidP="00C43A5D">
      <w:pPr>
        <w:spacing w:after="0"/>
        <w:jc w:val="both"/>
        <w:rPr>
          <w:b/>
        </w:rPr>
      </w:pP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6.4.2. Sprawdzenie profilu podłużnego</w:t>
      </w:r>
    </w:p>
    <w:p w:rsidR="00AE4EA5" w:rsidRDefault="00AE4EA5" w:rsidP="00C43A5D">
      <w:pPr>
        <w:spacing w:after="0"/>
        <w:jc w:val="both"/>
      </w:pPr>
      <w:r>
        <w:t xml:space="preserve"> Sprawdzenie profilu podłużnego przeprowad</w:t>
      </w:r>
      <w:r w:rsidR="00C43A5D">
        <w:t xml:space="preserve">zać należy za pomocą niwelacji, </w:t>
      </w:r>
      <w:r>
        <w:t>biorąc pod uwagę punkty charakterystyczne, je</w:t>
      </w:r>
      <w:r w:rsidR="00C43A5D">
        <w:t>dnak nie rzadziej niż co 100 m.</w:t>
      </w:r>
      <w:r>
        <w:t xml:space="preserve"> Odchylenia od projektowanej niwelety chodnika w punktach z</w:t>
      </w:r>
      <w:r w:rsidR="00C43A5D">
        <w:t xml:space="preserve">ałamania niwelety </w:t>
      </w:r>
      <w:r>
        <w:t>nie mogą przekraczać ± 3 cm.</w:t>
      </w:r>
    </w:p>
    <w:p w:rsidR="00F12EC2" w:rsidRPr="00C43A5D" w:rsidRDefault="00F12EC2" w:rsidP="00C43A5D">
      <w:pPr>
        <w:spacing w:after="0"/>
        <w:jc w:val="both"/>
        <w:rPr>
          <w:b/>
        </w:rPr>
      </w:pP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6.4.3. Sprawdzenie przekroju poprzecznego</w:t>
      </w:r>
    </w:p>
    <w:p w:rsidR="00AE4EA5" w:rsidRDefault="00AE4EA5" w:rsidP="00C43A5D">
      <w:pPr>
        <w:spacing w:after="0"/>
        <w:jc w:val="both"/>
      </w:pPr>
      <w:r>
        <w:t xml:space="preserve"> Sprawdzenie przekroju poprzecznego dokonywa</w:t>
      </w:r>
      <w:r w:rsidR="00F12EC2">
        <w:t xml:space="preserve">ć należy szablonem z poziomicą, </w:t>
      </w:r>
      <w:r>
        <w:t xml:space="preserve">co najmniej raz na każde </w:t>
      </w:r>
      <w:r w:rsidR="005C19FD">
        <w:t xml:space="preserve">100 m2 </w:t>
      </w:r>
      <w:r>
        <w:t>chodnika i w m</w:t>
      </w:r>
      <w:r w:rsidR="00F12EC2">
        <w:t xml:space="preserve">iejscach wątpliwych, jednak nie </w:t>
      </w:r>
      <w:r>
        <w:t>rzadz</w:t>
      </w:r>
      <w:r w:rsidR="005C19FD">
        <w:t>iej niż co 3</w:t>
      </w:r>
      <w:r w:rsidR="00F12EC2">
        <w:t xml:space="preserve">0 m. Dopuszczalne </w:t>
      </w:r>
      <w:r>
        <w:t>odchylenia od projektowanego profilu wynoszą ± 0,3%.</w:t>
      </w:r>
    </w:p>
    <w:p w:rsidR="00F12EC2" w:rsidRDefault="00F12EC2" w:rsidP="00C43A5D">
      <w:pPr>
        <w:spacing w:after="0"/>
        <w:jc w:val="both"/>
      </w:pP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7. OBMIAR ROBÓT</w:t>
      </w:r>
    </w:p>
    <w:p w:rsidR="00AE4EA5" w:rsidRPr="00C43A5D" w:rsidRDefault="005C19FD" w:rsidP="00C43A5D">
      <w:pPr>
        <w:spacing w:after="0"/>
        <w:jc w:val="both"/>
        <w:rPr>
          <w:b/>
        </w:rPr>
      </w:pPr>
      <w:r w:rsidRPr="00C43A5D">
        <w:rPr>
          <w:b/>
        </w:rPr>
        <w:t>7.1</w:t>
      </w:r>
      <w:r w:rsidR="00AE4EA5" w:rsidRPr="00C43A5D">
        <w:rPr>
          <w:b/>
        </w:rPr>
        <w:t>. Jednostka obmiarowa</w:t>
      </w:r>
    </w:p>
    <w:p w:rsidR="00AE4EA5" w:rsidRDefault="00F12EC2" w:rsidP="00C43A5D">
      <w:pPr>
        <w:spacing w:after="0"/>
        <w:jc w:val="both"/>
      </w:pPr>
      <w:r>
        <w:t xml:space="preserve"> Jednostką obmiarową jest m2</w:t>
      </w:r>
      <w:r w:rsidR="00AE4EA5">
        <w:t xml:space="preserve"> (metr kw</w:t>
      </w:r>
      <w:r w:rsidR="005C19FD">
        <w:t xml:space="preserve">adratowy) wykonanego chodnika z </w:t>
      </w:r>
      <w:r w:rsidR="00AE4EA5">
        <w:t>brukowej kostki betonowej.</w:t>
      </w:r>
    </w:p>
    <w:p w:rsidR="00F12EC2" w:rsidRDefault="00F12EC2" w:rsidP="00C43A5D">
      <w:pPr>
        <w:spacing w:after="0"/>
        <w:jc w:val="both"/>
      </w:pP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8. ODBIÓR ROBÓT</w:t>
      </w:r>
    </w:p>
    <w:p w:rsidR="00AE4EA5" w:rsidRDefault="00AE4EA5" w:rsidP="00C43A5D">
      <w:pPr>
        <w:spacing w:after="0"/>
        <w:jc w:val="both"/>
      </w:pPr>
      <w:r>
        <w:t xml:space="preserve">Roboty uznaje się za wykonane zgodnie z dokumentacją </w:t>
      </w:r>
      <w:r w:rsidR="005C19FD">
        <w:t>techniczną</w:t>
      </w:r>
      <w:r w:rsidR="00F12EC2">
        <w:t xml:space="preserve">, SST i </w:t>
      </w:r>
      <w:r w:rsidR="00C43A5D">
        <w:t xml:space="preserve">wymaganiami </w:t>
      </w:r>
      <w:r w:rsidR="005C19FD">
        <w:t>przedstawiciela inwestora</w:t>
      </w:r>
      <w:r>
        <w:t>, jeżeli wszystkie pomiary i bada</w:t>
      </w:r>
      <w:r w:rsidR="00F12EC2">
        <w:t xml:space="preserve">nia z zachowaniem tolerancji wg </w:t>
      </w:r>
      <w:r>
        <w:t>pkt 6 dały wyniki pozytywne.</w:t>
      </w:r>
    </w:p>
    <w:p w:rsidR="00F12EC2" w:rsidRDefault="00F12EC2" w:rsidP="00C43A5D">
      <w:pPr>
        <w:spacing w:after="0"/>
        <w:jc w:val="both"/>
      </w:pPr>
    </w:p>
    <w:p w:rsidR="00AE4EA5" w:rsidRPr="00C43A5D" w:rsidRDefault="005C19FD" w:rsidP="00C43A5D">
      <w:pPr>
        <w:spacing w:after="0"/>
        <w:jc w:val="both"/>
        <w:rPr>
          <w:b/>
        </w:rPr>
      </w:pPr>
      <w:r w:rsidRPr="00C43A5D">
        <w:rPr>
          <w:b/>
        </w:rPr>
        <w:t>9</w:t>
      </w:r>
      <w:r w:rsidR="00AE4EA5" w:rsidRPr="00C43A5D">
        <w:rPr>
          <w:b/>
        </w:rPr>
        <w:t>. Cena jednostki obmiarowej</w:t>
      </w:r>
    </w:p>
    <w:p w:rsidR="00AE4EA5" w:rsidRDefault="00AE4EA5" w:rsidP="00C43A5D">
      <w:pPr>
        <w:spacing w:after="0"/>
        <w:jc w:val="both"/>
      </w:pPr>
      <w:r>
        <w:t xml:space="preserve"> Cena wykonania 1 m2</w:t>
      </w:r>
    </w:p>
    <w:p w:rsidR="00AE4EA5" w:rsidRDefault="00AE4EA5" w:rsidP="00C43A5D">
      <w:pPr>
        <w:spacing w:after="0"/>
        <w:jc w:val="both"/>
      </w:pPr>
      <w:r>
        <w:t xml:space="preserve"> chodnika z brukowej kostki betonowej obejmuje:</w:t>
      </w:r>
    </w:p>
    <w:p w:rsidR="00AE4EA5" w:rsidRDefault="00AE4EA5" w:rsidP="00C43A5D">
      <w:pPr>
        <w:spacing w:after="0"/>
        <w:jc w:val="both"/>
      </w:pPr>
      <w:r>
        <w:t>− prace pomiarowe i roboty przygotowawcze,</w:t>
      </w:r>
    </w:p>
    <w:p w:rsidR="00AE4EA5" w:rsidRDefault="00AE4EA5" w:rsidP="00C43A5D">
      <w:pPr>
        <w:spacing w:after="0"/>
        <w:jc w:val="both"/>
      </w:pPr>
      <w:r>
        <w:t>− dostarczenie materiałów na miejsce wbudowania,</w:t>
      </w:r>
    </w:p>
    <w:p w:rsidR="00F12EC2" w:rsidRDefault="00F12EC2" w:rsidP="00C43A5D">
      <w:pPr>
        <w:spacing w:after="0"/>
        <w:jc w:val="both"/>
      </w:pPr>
      <w:r>
        <w:t xml:space="preserve">− usunięcie istniejących płytek chodnikowych </w:t>
      </w:r>
    </w:p>
    <w:p w:rsidR="00AE4EA5" w:rsidRDefault="00AE4EA5" w:rsidP="00C43A5D">
      <w:pPr>
        <w:spacing w:after="0"/>
        <w:jc w:val="both"/>
      </w:pPr>
      <w:r>
        <w:t>− wykonanie koryta</w:t>
      </w:r>
      <w:r w:rsidR="00F12EC2">
        <w:t xml:space="preserve"> oraz wywóz urobku</w:t>
      </w:r>
      <w:r>
        <w:t>,</w:t>
      </w:r>
    </w:p>
    <w:p w:rsidR="00AE4EA5" w:rsidRDefault="00AE4EA5" w:rsidP="00C43A5D">
      <w:pPr>
        <w:spacing w:after="0"/>
        <w:jc w:val="both"/>
      </w:pPr>
      <w:r>
        <w:t xml:space="preserve">− </w:t>
      </w:r>
      <w:r w:rsidR="005C19FD">
        <w:t>ułożenie krawężników i obrzeży na ławie oporowej betonowej</w:t>
      </w:r>
      <w:r>
        <w:t>,</w:t>
      </w:r>
    </w:p>
    <w:p w:rsidR="00AE4EA5" w:rsidRDefault="00AE4EA5" w:rsidP="00C43A5D">
      <w:pPr>
        <w:spacing w:after="0"/>
        <w:jc w:val="both"/>
      </w:pPr>
      <w:r>
        <w:t>− wykonanie podsypki,</w:t>
      </w:r>
    </w:p>
    <w:p w:rsidR="00AE4EA5" w:rsidRDefault="00AE4EA5" w:rsidP="00C43A5D">
      <w:pPr>
        <w:spacing w:after="0"/>
        <w:jc w:val="both"/>
      </w:pPr>
      <w:r>
        <w:t>− ułożenie kostki brukowej wraz z zagęszczeniem i wypełnieniem szczelin,</w:t>
      </w:r>
    </w:p>
    <w:p w:rsidR="00AE4EA5" w:rsidRDefault="00AE4EA5" w:rsidP="00C43A5D">
      <w:pPr>
        <w:spacing w:after="0"/>
        <w:jc w:val="both"/>
      </w:pPr>
      <w:r>
        <w:t>− przeprowadzenie badań i pomiarów wymaganych w specyfikacji technicznej.</w:t>
      </w:r>
    </w:p>
    <w:p w:rsidR="00F12EC2" w:rsidRDefault="00F12EC2" w:rsidP="00C43A5D">
      <w:pPr>
        <w:spacing w:after="0"/>
        <w:jc w:val="both"/>
      </w:pPr>
    </w:p>
    <w:p w:rsidR="00C43A5D" w:rsidRDefault="00C43A5D" w:rsidP="00C43A5D">
      <w:pPr>
        <w:spacing w:after="0"/>
        <w:jc w:val="both"/>
      </w:pPr>
    </w:p>
    <w:p w:rsidR="00C43A5D" w:rsidRDefault="00C43A5D" w:rsidP="00C43A5D">
      <w:pPr>
        <w:spacing w:after="0"/>
        <w:jc w:val="both"/>
      </w:pPr>
    </w:p>
    <w:p w:rsidR="00C43A5D" w:rsidRDefault="00C43A5D" w:rsidP="00C43A5D">
      <w:pPr>
        <w:spacing w:after="0"/>
        <w:jc w:val="both"/>
      </w:pPr>
    </w:p>
    <w:p w:rsidR="00C43A5D" w:rsidRDefault="00C43A5D" w:rsidP="00C43A5D">
      <w:pPr>
        <w:spacing w:after="0"/>
        <w:jc w:val="both"/>
      </w:pPr>
    </w:p>
    <w:p w:rsidR="00C43A5D" w:rsidRDefault="00C43A5D" w:rsidP="00C43A5D">
      <w:pPr>
        <w:spacing w:after="0"/>
        <w:jc w:val="both"/>
      </w:pPr>
    </w:p>
    <w:p w:rsidR="00C43A5D" w:rsidRDefault="00C43A5D" w:rsidP="00C43A5D">
      <w:pPr>
        <w:spacing w:after="0"/>
        <w:jc w:val="both"/>
      </w:pP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10. PRZEPISY ZWIĄZANE</w:t>
      </w: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10.1. Normy</w:t>
      </w:r>
    </w:p>
    <w:p w:rsidR="00AE4EA5" w:rsidRDefault="00AE4EA5" w:rsidP="00C43A5D">
      <w:pPr>
        <w:spacing w:after="0"/>
        <w:jc w:val="both"/>
      </w:pPr>
      <w:r>
        <w:t xml:space="preserve">1. PN-B-04111 Materiały kamienne. Oznaczanie ścieralności na tarczy </w:t>
      </w:r>
      <w:proofErr w:type="spellStart"/>
      <w:r>
        <w:t>Boehmego</w:t>
      </w:r>
      <w:proofErr w:type="spellEnd"/>
    </w:p>
    <w:p w:rsidR="00AE4EA5" w:rsidRDefault="00AE4EA5" w:rsidP="00C43A5D">
      <w:pPr>
        <w:spacing w:after="0"/>
        <w:jc w:val="both"/>
      </w:pPr>
      <w:r>
        <w:t>2. PN-B-06250 Beton zwykły</w:t>
      </w:r>
    </w:p>
    <w:p w:rsidR="00AE4EA5" w:rsidRDefault="00AE4EA5" w:rsidP="00C43A5D">
      <w:pPr>
        <w:spacing w:after="0"/>
        <w:jc w:val="both"/>
      </w:pPr>
      <w:r>
        <w:t>3. PN-B-06712 Kruszywa mineralne do betonu zwykłego</w:t>
      </w:r>
    </w:p>
    <w:p w:rsidR="00AE4EA5" w:rsidRDefault="00AE4EA5" w:rsidP="00C43A5D">
      <w:pPr>
        <w:spacing w:after="0"/>
        <w:jc w:val="both"/>
      </w:pPr>
      <w:r>
        <w:t>4. PN-B-19701 Cement. Cement powszechnego użytku. Skład, wymagania i ocena</w:t>
      </w:r>
    </w:p>
    <w:p w:rsidR="00AE4EA5" w:rsidRDefault="00AE4EA5" w:rsidP="00C43A5D">
      <w:pPr>
        <w:spacing w:after="0"/>
        <w:jc w:val="both"/>
      </w:pPr>
      <w:r>
        <w:t>zgodności</w:t>
      </w:r>
    </w:p>
    <w:p w:rsidR="00AE4EA5" w:rsidRDefault="00AE4EA5" w:rsidP="00C43A5D">
      <w:pPr>
        <w:spacing w:after="0"/>
        <w:jc w:val="both"/>
      </w:pPr>
      <w:r>
        <w:t>5. PN-B-32250 Materiały budowlane. Woda do betonów i zapraw</w:t>
      </w:r>
    </w:p>
    <w:p w:rsidR="00AE4EA5" w:rsidRDefault="00AE4EA5" w:rsidP="00C43A5D">
      <w:pPr>
        <w:spacing w:after="0"/>
        <w:jc w:val="both"/>
      </w:pPr>
      <w:r>
        <w:t>6. BN-68/8931-01 Drogi samochodowe. Oznaczenie wskaźnika piaskowego.</w:t>
      </w:r>
    </w:p>
    <w:p w:rsidR="00F12EC2" w:rsidRDefault="00F12EC2" w:rsidP="00C43A5D">
      <w:pPr>
        <w:spacing w:after="0"/>
        <w:jc w:val="both"/>
      </w:pPr>
    </w:p>
    <w:p w:rsidR="00AE4EA5" w:rsidRPr="00C43A5D" w:rsidRDefault="00AE4EA5" w:rsidP="00C43A5D">
      <w:pPr>
        <w:spacing w:after="0"/>
        <w:jc w:val="both"/>
        <w:rPr>
          <w:b/>
        </w:rPr>
      </w:pPr>
      <w:r w:rsidRPr="00C43A5D">
        <w:rPr>
          <w:b/>
        </w:rPr>
        <w:t>10.2. Inne dokumenty</w:t>
      </w:r>
    </w:p>
    <w:p w:rsidR="00F2323C" w:rsidRDefault="00BA518D" w:rsidP="00C43A5D">
      <w:pPr>
        <w:spacing w:after="0"/>
        <w:jc w:val="both"/>
      </w:pPr>
      <w:r>
        <w:t>Dokumentacja techniczna</w:t>
      </w:r>
      <w:r w:rsidR="00AE4EA5">
        <w:t>.</w:t>
      </w:r>
    </w:p>
    <w:sectPr w:rsidR="00F2323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B89" w:rsidRDefault="00EF0B89" w:rsidP="00C43A5D">
      <w:pPr>
        <w:spacing w:after="0" w:line="240" w:lineRule="auto"/>
      </w:pPr>
      <w:r>
        <w:separator/>
      </w:r>
    </w:p>
  </w:endnote>
  <w:endnote w:type="continuationSeparator" w:id="0">
    <w:p w:rsidR="00EF0B89" w:rsidRDefault="00EF0B89" w:rsidP="00C4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A5D" w:rsidRDefault="00C43A5D" w:rsidP="00C43A5D">
    <w:pPr>
      <w:pStyle w:val="Stopka"/>
      <w:jc w:val="center"/>
    </w:pPr>
    <w:r>
      <w:t xml:space="preserve">Ozimek dn. </w:t>
    </w:r>
    <w:proofErr w:type="spellStart"/>
    <w:r w:rsidR="00BA518D">
      <w:t>03.09.2021</w:t>
    </w:r>
    <w:r>
      <w:t>r</w:t>
    </w:r>
    <w:proofErr w:type="spellEnd"/>
    <w: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B89" w:rsidRDefault="00EF0B89" w:rsidP="00C43A5D">
      <w:pPr>
        <w:spacing w:after="0" w:line="240" w:lineRule="auto"/>
      </w:pPr>
      <w:r>
        <w:separator/>
      </w:r>
    </w:p>
  </w:footnote>
  <w:footnote w:type="continuationSeparator" w:id="0">
    <w:p w:rsidR="00EF0B89" w:rsidRDefault="00EF0B89" w:rsidP="00C43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A5D" w:rsidRPr="00C43A5D" w:rsidRDefault="00C43A5D" w:rsidP="00C43A5D">
    <w:pPr>
      <w:pStyle w:val="Nagwek"/>
      <w:jc w:val="center"/>
      <w:rPr>
        <w:sz w:val="20"/>
        <w:szCs w:val="20"/>
      </w:rPr>
    </w:pPr>
    <w:r w:rsidRPr="00C43A5D">
      <w:rPr>
        <w:sz w:val="20"/>
        <w:szCs w:val="20"/>
      </w:rPr>
      <w:t>Remont chodnika na ulicy Sikorskiego</w:t>
    </w:r>
    <w:r w:rsidR="00204303">
      <w:rPr>
        <w:sz w:val="20"/>
        <w:szCs w:val="20"/>
      </w:rPr>
      <w:t xml:space="preserve"> oraz 8 marca</w:t>
    </w:r>
    <w:r w:rsidRPr="00C43A5D">
      <w:rPr>
        <w:sz w:val="20"/>
        <w:szCs w:val="20"/>
      </w:rPr>
      <w:t xml:space="preserve"> w Ozimku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A5"/>
    <w:rsid w:val="00157738"/>
    <w:rsid w:val="00204303"/>
    <w:rsid w:val="00397ED6"/>
    <w:rsid w:val="004D66B1"/>
    <w:rsid w:val="0057222C"/>
    <w:rsid w:val="005C19FD"/>
    <w:rsid w:val="00720F26"/>
    <w:rsid w:val="007D1562"/>
    <w:rsid w:val="007D5F83"/>
    <w:rsid w:val="00A65383"/>
    <w:rsid w:val="00AE4EA5"/>
    <w:rsid w:val="00BA518D"/>
    <w:rsid w:val="00C43A5D"/>
    <w:rsid w:val="00CC5940"/>
    <w:rsid w:val="00D6131A"/>
    <w:rsid w:val="00EF0B89"/>
    <w:rsid w:val="00F12EC2"/>
    <w:rsid w:val="00F2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A5D"/>
  </w:style>
  <w:style w:type="paragraph" w:styleId="Stopka">
    <w:name w:val="footer"/>
    <w:basedOn w:val="Normalny"/>
    <w:link w:val="StopkaZnak"/>
    <w:uiPriority w:val="99"/>
    <w:unhideWhenUsed/>
    <w:rsid w:val="00C4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A5D"/>
  </w:style>
  <w:style w:type="paragraph" w:styleId="Tekstdymka">
    <w:name w:val="Balloon Text"/>
    <w:basedOn w:val="Normalny"/>
    <w:link w:val="TekstdymkaZnak"/>
    <w:uiPriority w:val="99"/>
    <w:semiHidden/>
    <w:unhideWhenUsed/>
    <w:rsid w:val="00204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A5D"/>
  </w:style>
  <w:style w:type="paragraph" w:styleId="Stopka">
    <w:name w:val="footer"/>
    <w:basedOn w:val="Normalny"/>
    <w:link w:val="StopkaZnak"/>
    <w:uiPriority w:val="99"/>
    <w:unhideWhenUsed/>
    <w:rsid w:val="00C4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A5D"/>
  </w:style>
  <w:style w:type="paragraph" w:styleId="Tekstdymka">
    <w:name w:val="Balloon Text"/>
    <w:basedOn w:val="Normalny"/>
    <w:link w:val="TekstdymkaZnak"/>
    <w:uiPriority w:val="99"/>
    <w:semiHidden/>
    <w:unhideWhenUsed/>
    <w:rsid w:val="00204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22A26-3FD2-47B9-AC8D-FAC5ED904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1467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WaldemarJ</dc:creator>
  <cp:lastModifiedBy>WaldemarJ</cp:lastModifiedBy>
  <cp:revision>7</cp:revision>
  <cp:lastPrinted>2021-09-03T06:06:00Z</cp:lastPrinted>
  <dcterms:created xsi:type="dcterms:W3CDTF">2020-05-15T11:09:00Z</dcterms:created>
  <dcterms:modified xsi:type="dcterms:W3CDTF">2021-09-08T08:55:00Z</dcterms:modified>
</cp:coreProperties>
</file>